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bookmarkStart w:id="0" w:name="P32"/>
      <w:bookmarkEnd w:id="0"/>
      <w:r>
        <w:rPr>
          <w:rFonts w:ascii="Times New Roman" w:hAnsi="Times New Roman"/>
          <w:sz w:val="16"/>
          <w:szCs w:val="16"/>
        </w:rPr>
        <w:t>Договор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 организации отдыха и оздоровления ребенка</w:t>
      </w:r>
    </w:p>
    <w:p w:rsidR="004C49FE" w:rsidRDefault="00E221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Calibri"/>
          <w:sz w:val="16"/>
          <w:szCs w:val="16"/>
        </w:rPr>
        <w:t xml:space="preserve">г. Великий Новгород                                  </w:t>
      </w:r>
      <w:r w:rsidR="00F74138">
        <w:rPr>
          <w:rFonts w:ascii="Times New Roman" w:hAnsi="Times New Roman" w:cs="Calibri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Calibri"/>
          <w:sz w:val="16"/>
          <w:szCs w:val="16"/>
        </w:rPr>
        <w:t xml:space="preserve">            "__" _______________ 20__ г.</w:t>
      </w:r>
    </w:p>
    <w:p w:rsidR="004C49FE" w:rsidRDefault="00E22123">
      <w:pPr>
        <w:pStyle w:val="ConsPlusNonformat"/>
        <w:jc w:val="both"/>
        <w:rPr>
          <w:rFonts w:eastAsia="Courier New"/>
        </w:rPr>
      </w:pPr>
      <w:r>
        <w:rPr>
          <w:rFonts w:ascii="Times New Roman" w:eastAsia="Courier New" w:hAnsi="Times New Roman"/>
          <w:sz w:val="16"/>
          <w:szCs w:val="16"/>
        </w:rPr>
        <w:t xml:space="preserve">                     </w:t>
      </w:r>
    </w:p>
    <w:p w:rsidR="004C49FE" w:rsidRDefault="00E221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Calibri"/>
          <w:sz w:val="16"/>
          <w:szCs w:val="16"/>
          <w:u w:val="single"/>
        </w:rPr>
        <w:t>Муниципальное автономное учреждение дополнительного образования «Детско-юношеская спортивная школа «Центр физического развития»</w:t>
      </w:r>
      <w:r>
        <w:rPr>
          <w:rFonts w:ascii="Times New Roman" w:hAnsi="Times New Roman" w:cs="Calibri"/>
          <w:sz w:val="16"/>
          <w:szCs w:val="16"/>
        </w:rPr>
        <w:t>, именуемое в дальнейшем ДЮСШ «ЦФР», в лице директора Ященкова С. И., действующей на основании Устава, с одной стороны,</w:t>
      </w:r>
      <w:r>
        <w:rPr>
          <w:rFonts w:ascii="Times New Roman" w:hAnsi="Times New Roman" w:cs="Calibri"/>
          <w:sz w:val="16"/>
          <w:szCs w:val="16"/>
        </w:rPr>
        <w:tab/>
      </w:r>
      <w:r>
        <w:rPr>
          <w:rFonts w:ascii="Times New Roman" w:hAnsi="Times New Roman" w:cs="Calibri"/>
          <w:sz w:val="16"/>
          <w:szCs w:val="16"/>
        </w:rPr>
        <w:tab/>
      </w:r>
      <w:r>
        <w:rPr>
          <w:rFonts w:ascii="Times New Roman" w:hAnsi="Times New Roman" w:cs="Calibri"/>
          <w:sz w:val="16"/>
          <w:szCs w:val="16"/>
        </w:rPr>
        <w:tab/>
      </w:r>
      <w:r>
        <w:rPr>
          <w:rFonts w:ascii="Times New Roman" w:hAnsi="Times New Roman" w:cs="Calibri"/>
          <w:sz w:val="16"/>
          <w:szCs w:val="16"/>
        </w:rPr>
        <w:tab/>
      </w:r>
    </w:p>
    <w:p w:rsidR="004C49FE" w:rsidRDefault="00E22123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ascii="Times New Roman" w:eastAsia="Times New Roman" w:hAnsi="Times New Roman"/>
          <w:sz w:val="16"/>
          <w:szCs w:val="16"/>
        </w:rPr>
        <w:t>и__________________________________________________________________________________,</w:t>
      </w:r>
    </w:p>
    <w:p w:rsidR="004C49FE" w:rsidRDefault="00E221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(Ф.И.О. родителя (законного  представителя) ребенка)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b/>
          <w:sz w:val="16"/>
          <w:szCs w:val="16"/>
        </w:rPr>
        <w:tab/>
      </w:r>
      <w:r>
        <w:rPr>
          <w:rFonts w:ascii="Times New Roman" w:eastAsia="Times New Roman" w:hAnsi="Times New Roman"/>
          <w:b/>
          <w:sz w:val="16"/>
          <w:szCs w:val="16"/>
        </w:rPr>
        <w:tab/>
      </w:r>
      <w:r>
        <w:rPr>
          <w:rFonts w:ascii="Times New Roman" w:eastAsia="Times New Roman" w:hAnsi="Times New Roman"/>
          <w:b/>
          <w:sz w:val="16"/>
          <w:szCs w:val="16"/>
        </w:rPr>
        <w:tab/>
      </w:r>
      <w:r>
        <w:rPr>
          <w:rFonts w:ascii="Times New Roman" w:eastAsia="Times New Roman" w:hAnsi="Times New Roman"/>
          <w:b/>
          <w:sz w:val="16"/>
          <w:szCs w:val="16"/>
        </w:rPr>
        <w:tab/>
      </w:r>
    </w:p>
    <w:p w:rsidR="004C49FE" w:rsidRDefault="00E22123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Calibri"/>
          <w:sz w:val="16"/>
          <w:szCs w:val="16"/>
        </w:rPr>
        <w:t xml:space="preserve">именуемый  в  дальнейшем  "Заказчик",  с  другой  стороны,  действующий  в интересах несовершеннолетнего </w:t>
      </w:r>
    </w:p>
    <w:p w:rsidR="004C49FE" w:rsidRDefault="00E22123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Calibri"/>
          <w:sz w:val="16"/>
          <w:szCs w:val="16"/>
        </w:rPr>
        <w:t>____________________________________________________________________________________,</w:t>
      </w:r>
    </w:p>
    <w:p w:rsidR="004C49FE" w:rsidRDefault="00E221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Calibri"/>
          <w:sz w:val="16"/>
          <w:szCs w:val="16"/>
        </w:rPr>
        <w:t xml:space="preserve">       </w:t>
      </w:r>
      <w:r>
        <w:rPr>
          <w:rFonts w:ascii="Times New Roman" w:hAnsi="Times New Roman" w:cs="Calibri"/>
          <w:sz w:val="16"/>
          <w:szCs w:val="16"/>
        </w:rPr>
        <w:t>(фамилия, имя, отчество (при наличии) ребенка, дата рождения)</w:t>
      </w:r>
    </w:p>
    <w:p w:rsidR="004C49FE" w:rsidRDefault="00E22123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Calibri"/>
          <w:sz w:val="16"/>
          <w:szCs w:val="16"/>
        </w:rPr>
        <w:t>именуемый  в  дальнейшем "Ребенок", также  совместно  именуемые  "Стороны",</w:t>
      </w:r>
    </w:p>
    <w:p w:rsidR="004C49FE" w:rsidRDefault="00E22123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Calibri"/>
          <w:sz w:val="16"/>
          <w:szCs w:val="16"/>
        </w:rPr>
        <w:t>заключили настоящий Договор о нижеследующем: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I. Предмет Договора</w:t>
      </w:r>
    </w:p>
    <w:p w:rsidR="004C49FE" w:rsidRPr="002E5EE9" w:rsidRDefault="00E22123" w:rsidP="002E5EE9">
      <w:pPr>
        <w:pStyle w:val="ConsPlusNormal"/>
        <w:ind w:firstLine="540"/>
        <w:jc w:val="both"/>
        <w:rPr>
          <w:rFonts w:ascii="Times New Roman" w:eastAsia="Courier New" w:hAnsi="Times New Roman"/>
          <w:sz w:val="16"/>
          <w:szCs w:val="16"/>
        </w:rPr>
      </w:pPr>
      <w:r w:rsidRPr="002E5EE9">
        <w:rPr>
          <w:rFonts w:ascii="Times New Roman" w:eastAsia="Courier New" w:hAnsi="Times New Roman"/>
          <w:sz w:val="16"/>
          <w:szCs w:val="16"/>
        </w:rPr>
        <w:t xml:space="preserve">1.1. По настоящему Договору ДЮСШ «ЦФР» обязуется оказать услуги по организации и обеспечению отдыха и оздоровления Ребенка по </w:t>
      </w:r>
      <w:hyperlink w:anchor="P208">
        <w:r w:rsidRPr="002E5EE9">
          <w:rPr>
            <w:rFonts w:ascii="Times New Roman" w:eastAsia="Courier New" w:hAnsi="Times New Roman"/>
            <w:sz w:val="16"/>
            <w:szCs w:val="16"/>
          </w:rPr>
          <w:t>приложению</w:t>
        </w:r>
      </w:hyperlink>
      <w:r w:rsidRPr="002E5EE9">
        <w:rPr>
          <w:rFonts w:ascii="Times New Roman" w:eastAsia="Courier New" w:hAnsi="Times New Roman"/>
          <w:sz w:val="16"/>
          <w:szCs w:val="16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4C49FE" w:rsidRDefault="00072D7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ourier New" w:hAnsi="Times New Roman"/>
          <w:sz w:val="16"/>
          <w:szCs w:val="16"/>
        </w:rPr>
        <w:t>1</w:t>
      </w:r>
      <w:r w:rsidR="00E22123">
        <w:rPr>
          <w:rFonts w:ascii="Times New Roman" w:hAnsi="Times New Roman"/>
          <w:sz w:val="16"/>
          <w:szCs w:val="16"/>
        </w:rPr>
        <w:t>.2. Сроки оказания услуг ДЮСШ «ЦФР» (далее - период смены):</w:t>
      </w:r>
    </w:p>
    <w:p w:rsidR="004C49FE" w:rsidRDefault="00E22123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Calibri"/>
          <w:sz w:val="16"/>
          <w:szCs w:val="16"/>
        </w:rPr>
        <w:t>__________________________________________________________________________.</w:t>
      </w:r>
    </w:p>
    <w:p w:rsidR="004C49FE" w:rsidRDefault="00E221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Calibri"/>
          <w:sz w:val="16"/>
          <w:szCs w:val="16"/>
        </w:rPr>
        <w:t xml:space="preserve">                 </w:t>
      </w:r>
      <w:r>
        <w:rPr>
          <w:rFonts w:ascii="Times New Roman" w:hAnsi="Times New Roman" w:cs="Calibri"/>
          <w:sz w:val="16"/>
          <w:szCs w:val="16"/>
        </w:rPr>
        <w:t>(период проведения смены, количество дней)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1.3. Место оказания услуг ДЮСШ «ЦФР»: В. Новгород, ул</w:t>
      </w:r>
      <w:proofErr w:type="gramStart"/>
      <w:r>
        <w:rPr>
          <w:rFonts w:ascii="Times New Roman" w:hAnsi="Times New Roman"/>
          <w:sz w:val="16"/>
          <w:szCs w:val="16"/>
        </w:rPr>
        <w:t>.Н</w:t>
      </w:r>
      <w:proofErr w:type="gramEnd"/>
      <w:r>
        <w:rPr>
          <w:rFonts w:ascii="Times New Roman" w:hAnsi="Times New Roman"/>
          <w:sz w:val="16"/>
          <w:szCs w:val="16"/>
        </w:rPr>
        <w:t>икольская, д. 6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Отдельные виды услуг могут быть оказаны ДЮСШ «ЦФР» вне указанного в настоящем пункте места оказания услуг ДЮСШ «ЦФР» при предварительном уведомлении Заказчика и его письменном согласии.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1.4. ДЮСШ «ЦФР» оказывает услуги по настоящему Договору самостоятельно. При оказании услуг ДЮСШ «ЦФР» вправе привлекать третьих лиц для совершения определенных действий в рамках оказания услуг.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II. Взаимодействие Сторон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2.1.ДЮСШ «ЦФР» обязана: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2.1.1. Знакомить Заказчика с условиями размещения Ребенка в ДЮСШ «ЦФР», уставом ДЮСШ «ЦФР», лицензией на осуществление образовательной деятельности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образовательными программами, нормативными правовыми актами, касающимися ДЮСШ «ЦФР» и осуществления деятельности ДЮСШ «ЦФР».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2.1.2. Обеспечить оказание услуг Ребенку работниками ДЮСШ «ЦФР»,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2.1.3. Обеспечить Ребенку доступ к объектам социальной, инженерной и транспортной инфраструктур ДЮСШ «ЦФР» и предоставляемым услугам.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2.1.6. </w:t>
      </w:r>
      <w:proofErr w:type="gramStart"/>
      <w:r>
        <w:rPr>
          <w:rFonts w:ascii="Times New Roman" w:hAnsi="Times New Roman"/>
          <w:sz w:val="16"/>
          <w:szCs w:val="16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ДЮСШ «ЦФР» и личными вещами детей, находящихся в ДЮСШ «ЦФР», о проводимых ДЮСШ «ЦФР» социально-культурных, оздоровительных и иных мероприятиях, о необходимости соблюдения Ребенком мер личной безопасности в местах оказания услуг ДЮСШ «ЦФР» при перевозке автомобильным, железнодорожным, воздушным и водным транспортом.</w:t>
      </w:r>
      <w:proofErr w:type="gramEnd"/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2.1.7. Довести до сведения Ребенка в доступной ему форме информацию, касающуюся получения в период оказания услуг ДЮСШ «ЦФР»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 ДЮСШ «ЦФР» вправе:</w:t>
      </w:r>
    </w:p>
    <w:p w:rsidR="004C49FE" w:rsidRDefault="00E22123">
      <w:pPr>
        <w:pStyle w:val="ConsPlusNormal"/>
        <w:ind w:firstLine="540"/>
        <w:jc w:val="both"/>
      </w:pPr>
      <w:r>
        <w:rPr>
          <w:rFonts w:ascii="Times New Roman" w:hAnsi="Times New Roman"/>
          <w:color w:val="111111"/>
          <w:sz w:val="16"/>
          <w:szCs w:val="16"/>
        </w:rPr>
        <w:t xml:space="preserve">2.2.1. Отказать в приеме Ребенка в ДЮСШ «ЦФР» в случае непредставления в определенный ДЮСШ «ЦФР» срок документов, указанных в </w:t>
      </w:r>
      <w:hyperlink w:anchor="P93">
        <w:r>
          <w:rPr>
            <w:rFonts w:ascii="Times New Roman" w:hAnsi="Times New Roman"/>
            <w:color w:val="111111"/>
            <w:sz w:val="16"/>
            <w:szCs w:val="16"/>
          </w:rPr>
          <w:t>подпункте 2.3.2 пункта 2.3</w:t>
        </w:r>
      </w:hyperlink>
      <w:r>
        <w:rPr>
          <w:rFonts w:ascii="Times New Roman" w:hAnsi="Times New Roman"/>
          <w:color w:val="111111"/>
          <w:sz w:val="16"/>
          <w:szCs w:val="16"/>
        </w:rPr>
        <w:t xml:space="preserve"> настоящего Договора.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11111"/>
          <w:sz w:val="16"/>
          <w:szCs w:val="16"/>
        </w:rPr>
        <w:t>2.2.2. Требовать от Заказчика возмещения вреда, при</w:t>
      </w:r>
      <w:r>
        <w:rPr>
          <w:rFonts w:ascii="Times New Roman" w:hAnsi="Times New Roman"/>
          <w:sz w:val="16"/>
          <w:szCs w:val="16"/>
        </w:rPr>
        <w:t>чиненного Ребенком ДЮСШ «ЦФР».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 Заказчик обязан: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2.3.1. При оказании ДЮСШ «ЦФР» услуг за плату осуществить своевременно оплату услуг в размере и порядке, определенных настоящим Договором.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93"/>
      <w:bookmarkEnd w:id="1"/>
      <w:r>
        <w:rPr>
          <w:rFonts w:ascii="Times New Roman" w:hAnsi="Times New Roman"/>
          <w:sz w:val="16"/>
          <w:szCs w:val="16"/>
        </w:rPr>
        <w:t>2.3.2. Предоставить ДЮСШ «ЦФР» в определенный ей срок следующие документы:</w:t>
      </w:r>
    </w:p>
    <w:p w:rsidR="004C49FE" w:rsidRDefault="00E22123">
      <w:pPr>
        <w:pStyle w:val="ConsPlusNormal"/>
        <w:ind w:firstLine="54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копию документа, удостоверяющего личность Ребенка;</w:t>
      </w:r>
    </w:p>
    <w:p w:rsidR="004C49FE" w:rsidRDefault="00E22123">
      <w:pPr>
        <w:pStyle w:val="ConsPlusNormal"/>
        <w:ind w:firstLine="54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медицинскую справку о состоянии здоровья ребенка.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100"/>
      <w:bookmarkEnd w:id="2"/>
      <w:r>
        <w:rPr>
          <w:rFonts w:ascii="Times New Roman" w:hAnsi="Times New Roman"/>
          <w:sz w:val="16"/>
          <w:szCs w:val="16"/>
        </w:rPr>
        <w:t>2.3.3. Сообщить ДЮСШ «ЦФР» о необходимости соблюдения Ребенком назначенного лечащим врачом Ребенка режима лечения.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Обеспечить Ребенка необходимой по сезону одеждой, обувью и гигиеническими принадлежностями, перечень которых доводится ДЮСШ «ЦФР» до сведения Заказчика, в том числе путем размещения на официальном сайте ДЮСШ «ЦФР» в информационно-телекоммуникационной сети "Интернет".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 Обеспечить перевозку Ребенка до определенного ДЮСШ «ЦФР» места сбора детей в сроки, установленные ДЮСШ «ЦФР».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 Заказчик вправе: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2.4.1. Получать информацию от ДЮСШ «ЦФР» по оказанию </w:t>
      </w:r>
      <w:proofErr w:type="gramStart"/>
      <w:r>
        <w:rPr>
          <w:rFonts w:ascii="Times New Roman" w:hAnsi="Times New Roman"/>
          <w:sz w:val="16"/>
          <w:szCs w:val="16"/>
        </w:rPr>
        <w:t>данной</w:t>
      </w:r>
      <w:proofErr w:type="gramEnd"/>
      <w:r>
        <w:rPr>
          <w:rFonts w:ascii="Times New Roman" w:hAnsi="Times New Roman"/>
          <w:sz w:val="16"/>
          <w:szCs w:val="16"/>
        </w:rPr>
        <w:t xml:space="preserve"> ДЮСШ «ЦФР» Ребенку услуг.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 Знакомиться с документами, регламентирующими деятельность ДЮСШ «ЦФР», права и обязанности Заказчика и Ребенка, а также с условиями размещения и правилами посещения Ребенка в ДЮСШ «ЦФР».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2.4.3. Самостоятельно обеспечить организацию перевозки Ребенка к месту оказания услуг ДЮСШ «ЦФР» и обратно.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2.4.4. Требовать от ДЮСШ «ЦФР» возмещения ущерба и вреда, причиненного ДЮСШ «ЦФР» Ребенку.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II. Размер, сроки и порядок оплаты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72D73">
        <w:rPr>
          <w:rFonts w:ascii="Times New Roman" w:hAnsi="Times New Roman"/>
          <w:sz w:val="16"/>
          <w:szCs w:val="16"/>
        </w:rPr>
        <w:t>3.1. Стоимость услуг ДЮСШ «ЦФР»  составляет ______________________________________________________________________</w:t>
      </w:r>
    </w:p>
    <w:p w:rsidR="004C49FE" w:rsidRPr="00072D73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72D73">
        <w:rPr>
          <w:rFonts w:ascii="Times New Roman" w:hAnsi="Times New Roman"/>
          <w:sz w:val="16"/>
          <w:szCs w:val="16"/>
        </w:rPr>
        <w:t xml:space="preserve">3.2. Оплата производится в срок  до 31 мая </w:t>
      </w:r>
      <w:proofErr w:type="spellStart"/>
      <w:r w:rsidRPr="00072D73">
        <w:rPr>
          <w:rFonts w:ascii="Times New Roman" w:hAnsi="Times New Roman"/>
          <w:sz w:val="16"/>
          <w:szCs w:val="16"/>
        </w:rPr>
        <w:t>т.г.</w:t>
      </w:r>
      <w:proofErr w:type="gramStart"/>
      <w:r w:rsidRPr="00072D73">
        <w:rPr>
          <w:rFonts w:ascii="Times New Roman" w:hAnsi="Times New Roman"/>
          <w:sz w:val="16"/>
          <w:szCs w:val="16"/>
        </w:rPr>
        <w:t>,в</w:t>
      </w:r>
      <w:proofErr w:type="spellEnd"/>
      <w:proofErr w:type="gramEnd"/>
      <w:r w:rsidRPr="00072D73">
        <w:rPr>
          <w:rFonts w:ascii="Times New Roman" w:hAnsi="Times New Roman"/>
          <w:sz w:val="16"/>
          <w:szCs w:val="16"/>
        </w:rPr>
        <w:t xml:space="preserve"> безналичном порядке (платёжным поручением) на счет, указанный в </w:t>
      </w:r>
      <w:hyperlink w:anchor="P150">
        <w:r>
          <w:rPr>
            <w:rFonts w:ascii="Times New Roman" w:hAnsi="Times New Roman"/>
            <w:sz w:val="16"/>
            <w:szCs w:val="16"/>
          </w:rPr>
          <w:t>разделе VII</w:t>
        </w:r>
      </w:hyperlink>
      <w:r w:rsidRPr="00072D73">
        <w:t xml:space="preserve"> </w:t>
      </w:r>
      <w:r w:rsidRPr="00072D73">
        <w:rPr>
          <w:rFonts w:ascii="Times New Roman" w:hAnsi="Times New Roman"/>
          <w:sz w:val="16"/>
          <w:szCs w:val="16"/>
        </w:rPr>
        <w:t>настоящего Договора.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IV. Ответственность Сторон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4.3. Ответственность за пребывание Ребенка в ДЮСШ «ЦФР», его жизнь и здоровье несут руководитель и работники ДЮСШ «ЦФР» в соответствии с законодательством Российской Федерации, за исключением случаев пребывания Ребенка в ДЮСШ «ЦФР</w:t>
      </w:r>
      <w:proofErr w:type="gramStart"/>
      <w:r>
        <w:rPr>
          <w:rFonts w:ascii="Times New Roman" w:hAnsi="Times New Roman"/>
          <w:sz w:val="16"/>
          <w:szCs w:val="16"/>
        </w:rPr>
        <w:t>»с</w:t>
      </w:r>
      <w:proofErr w:type="gramEnd"/>
      <w:r>
        <w:rPr>
          <w:rFonts w:ascii="Times New Roman" w:hAnsi="Times New Roman"/>
          <w:sz w:val="16"/>
          <w:szCs w:val="16"/>
        </w:rPr>
        <w:t xml:space="preserve"> родителем (законным представителем) Ребенка.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V. Основания изменения и расторжения Договора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5.3. Настоящий </w:t>
      </w:r>
      <w:proofErr w:type="gramStart"/>
      <w:r>
        <w:rPr>
          <w:rFonts w:ascii="Times New Roman" w:hAnsi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sz w:val="16"/>
          <w:szCs w:val="16"/>
        </w:rPr>
        <w:t xml:space="preserve"> может быть расторгнут досрочно по взаимному письменному соглашению Сторон.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 Действие настоящего Договора прекращается по инициативе Заказчика, если ДЮСШ «ЦФР» нарушены существенные условия Договора, в том числе сроки оказания услуг и качество предоставляемых услуг.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5.5. Действие настоящего Договора прекращается по инициативе ДЮСШ «ЦФР» в случаях: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ДЮСШ «ЦФР», установленных ДЮСШ «ЦФР»;</w:t>
      </w:r>
    </w:p>
    <w:p w:rsidR="004C49FE" w:rsidRDefault="00E22123">
      <w:pPr>
        <w:pStyle w:val="ConsPlusNormal"/>
        <w:ind w:firstLine="540"/>
        <w:jc w:val="both"/>
      </w:pPr>
      <w:r>
        <w:rPr>
          <w:rFonts w:ascii="Times New Roman" w:hAnsi="Times New Roman"/>
          <w:sz w:val="16"/>
          <w:szCs w:val="16"/>
        </w:rPr>
        <w:t xml:space="preserve">представления Заказчиком недостоверных документов о Ребенке, указанных в </w:t>
      </w:r>
      <w:hyperlink w:anchor="P93">
        <w:r>
          <w:rPr>
            <w:rFonts w:ascii="Times New Roman" w:hAnsi="Times New Roman"/>
            <w:color w:val="111111"/>
            <w:sz w:val="16"/>
            <w:szCs w:val="16"/>
          </w:rPr>
          <w:t>подпункте 2.3.2 пункта 2.3</w:t>
        </w:r>
      </w:hyperlink>
      <w:r>
        <w:rPr>
          <w:rFonts w:ascii="Times New Roman" w:hAnsi="Times New Roman"/>
          <w:color w:val="1111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настоящего Договора.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5.6. Заказчик вправе отказаться от исполнения настоящего Договора в любое время при условии оплаты ДЮСШ «ЦФР» фактически понесенных ей расходов по предоставлению услуг.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5.7. ДЮСШ «ЦФР» вправе отказаться от исполнения настоящего Договора при условии полного возмещения Заказчику убытков.</w:t>
      </w:r>
    </w:p>
    <w:p w:rsidR="004C49FE" w:rsidRDefault="004C49FE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VI. Заключительные положения</w:t>
      </w:r>
    </w:p>
    <w:p w:rsidR="004C49FE" w:rsidRDefault="00E22123" w:rsidP="00072D7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rFonts w:ascii="Times New Roman" w:hAnsi="Times New Roman"/>
          <w:sz w:val="16"/>
          <w:szCs w:val="16"/>
        </w:rPr>
        <w:t>ств в ср</w:t>
      </w:r>
      <w:proofErr w:type="gramEnd"/>
      <w:r>
        <w:rPr>
          <w:rFonts w:ascii="Times New Roman" w:hAnsi="Times New Roman"/>
          <w:sz w:val="16"/>
          <w:szCs w:val="16"/>
        </w:rPr>
        <w:t>оки, установленные настоящим Договором.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6.4. В случае </w:t>
      </w:r>
      <w:proofErr w:type="spellStart"/>
      <w:r>
        <w:rPr>
          <w:rFonts w:ascii="Times New Roman" w:hAnsi="Times New Roman"/>
          <w:sz w:val="16"/>
          <w:szCs w:val="16"/>
        </w:rPr>
        <w:t>неурегулирования</w:t>
      </w:r>
      <w:proofErr w:type="spellEnd"/>
      <w:r>
        <w:rPr>
          <w:rFonts w:ascii="Times New Roman" w:hAnsi="Times New Roman"/>
          <w:sz w:val="16"/>
          <w:szCs w:val="16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C49FE" w:rsidRDefault="00E22123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bookmarkStart w:id="3" w:name="P150"/>
      <w:bookmarkEnd w:id="3"/>
      <w:r>
        <w:rPr>
          <w:rFonts w:ascii="Times New Roman" w:hAnsi="Times New Roman"/>
          <w:sz w:val="16"/>
          <w:szCs w:val="16"/>
        </w:rPr>
        <w:t>VII. Реквизиты и подписи Сторон</w:t>
      </w:r>
    </w:p>
    <w:p w:rsidR="004C49FE" w:rsidRDefault="004C49FE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4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5"/>
        <w:gridCol w:w="2442"/>
        <w:gridCol w:w="2430"/>
        <w:gridCol w:w="2437"/>
      </w:tblGrid>
      <w:tr w:rsidR="004C49FE">
        <w:trPr>
          <w:trHeight w:val="1096"/>
        </w:trPr>
        <w:tc>
          <w:tcPr>
            <w:tcW w:w="4877" w:type="dxa"/>
            <w:gridSpan w:val="2"/>
            <w:shd w:val="clear" w:color="auto" w:fill="auto"/>
          </w:tcPr>
          <w:p w:rsidR="004C49FE" w:rsidRDefault="00E22123">
            <w:pPr>
              <w:pStyle w:val="ConsPlusNonformat"/>
              <w:jc w:val="both"/>
              <w:rPr>
                <w:color w:val="111111"/>
              </w:rPr>
            </w:pPr>
            <w:r>
              <w:rPr>
                <w:rFonts w:ascii="Times New Roman" w:hAnsi="Times New Roman" w:cs="Calibri"/>
                <w:color w:val="111111"/>
                <w:sz w:val="16"/>
                <w:szCs w:val="16"/>
              </w:rPr>
              <w:t>МАУДО «ДЮСШ «ЦФР»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  <w:u w:val="single"/>
              </w:rPr>
              <w:t>Муниципальное автономное учреждение дополнительного образования</w:t>
            </w:r>
          </w:p>
        </w:tc>
        <w:tc>
          <w:tcPr>
            <w:tcW w:w="4867" w:type="dxa"/>
            <w:gridSpan w:val="2"/>
            <w:vMerge w:val="restart"/>
            <w:shd w:val="clear" w:color="auto" w:fill="auto"/>
          </w:tcPr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Заказчик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_______________________________</w:t>
            </w:r>
          </w:p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16"/>
                <w:szCs w:val="16"/>
              </w:rPr>
              <w:t>(фамилия, имя и отчество (при наличии) родителя (законного представителя)</w:t>
            </w:r>
            <w:proofErr w:type="gramEnd"/>
          </w:p>
        </w:tc>
      </w:tr>
      <w:tr w:rsidR="004C49FE">
        <w:trPr>
          <w:trHeight w:val="271"/>
        </w:trPr>
        <w:tc>
          <w:tcPr>
            <w:tcW w:w="4877" w:type="dxa"/>
            <w:gridSpan w:val="2"/>
            <w:vMerge w:val="restart"/>
            <w:shd w:val="clear" w:color="auto" w:fill="auto"/>
          </w:tcPr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Адрес места нахождения:</w:t>
            </w:r>
          </w:p>
          <w:p w:rsidR="004C49FE" w:rsidRPr="00E829A3" w:rsidRDefault="00E22123">
            <w:pPr>
              <w:pStyle w:val="ConsPlusNormal"/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г. </w:t>
            </w:r>
            <w:r w:rsidRPr="00E829A3">
              <w:rPr>
                <w:rFonts w:ascii="Times New Roman" w:hAnsi="Times New Roman"/>
                <w:sz w:val="16"/>
                <w:szCs w:val="16"/>
              </w:rPr>
              <w:t>Великий Новгород ул. Никольская д.6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>173000 г. Великий Новгород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>ул. Никольская д.6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>(ИНН/КПП) 5321049102/532101001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>Расчетный счет:</w:t>
            </w:r>
          </w:p>
          <w:p w:rsidR="004C49FE" w:rsidRPr="00E829A3" w:rsidRDefault="00A403E2">
            <w:pPr>
              <w:pStyle w:val="ConsPlusNormal"/>
              <w:rPr>
                <w:u w:val="single"/>
              </w:rPr>
            </w:pPr>
            <w:r w:rsidRPr="00E829A3">
              <w:rPr>
                <w:rFonts w:ascii="Times New Roman" w:hAnsi="Times New Roman"/>
                <w:sz w:val="16"/>
                <w:szCs w:val="16"/>
                <w:u w:val="single"/>
              </w:rPr>
              <w:t>40703810609260006114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>Корреспондентский счет:</w:t>
            </w:r>
          </w:p>
          <w:p w:rsidR="004C49FE" w:rsidRPr="00E829A3" w:rsidRDefault="00A403E2">
            <w:pPr>
              <w:pStyle w:val="ConsPlusNormal"/>
              <w:rPr>
                <w:u w:val="single"/>
              </w:rPr>
            </w:pPr>
            <w:r w:rsidRPr="00E829A3">
              <w:rPr>
                <w:rFonts w:ascii="Times New Roman" w:hAnsi="Times New Roman"/>
                <w:sz w:val="16"/>
                <w:szCs w:val="16"/>
                <w:u w:val="single"/>
              </w:rPr>
              <w:t>30101810145250000411</w:t>
            </w:r>
          </w:p>
          <w:p w:rsidR="004C49FE" w:rsidRPr="00E829A3" w:rsidRDefault="00E22123">
            <w:pPr>
              <w:pStyle w:val="ConsPlusNormal"/>
            </w:pPr>
            <w:r w:rsidRPr="00E829A3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="00A403E2" w:rsidRPr="00E829A3">
              <w:rPr>
                <w:rFonts w:ascii="Times New Roman" w:hAnsi="Times New Roman"/>
                <w:sz w:val="16"/>
                <w:szCs w:val="16"/>
                <w:u w:val="single"/>
              </w:rPr>
              <w:t>044525411</w:t>
            </w:r>
          </w:p>
          <w:p w:rsidR="006D3DF8" w:rsidRDefault="00E22123" w:rsidP="00AA704F">
            <w:pPr>
              <w:pStyle w:val="ConsPlusNormal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829A3">
              <w:rPr>
                <w:rFonts w:ascii="Times New Roman" w:hAnsi="Times New Roman"/>
                <w:sz w:val="16"/>
                <w:szCs w:val="16"/>
                <w:u w:val="single"/>
              </w:rPr>
              <w:t xml:space="preserve">в банке </w:t>
            </w:r>
            <w:r w:rsidR="00AA704F" w:rsidRPr="00E829A3">
              <w:rPr>
                <w:rFonts w:ascii="Times New Roman" w:hAnsi="Times New Roman"/>
                <w:sz w:val="16"/>
                <w:szCs w:val="16"/>
                <w:u w:val="single"/>
              </w:rPr>
              <w:t xml:space="preserve">ФИЛИАЛ "ЦЕНТРАЛЬНЫЙ" </w:t>
            </w:r>
          </w:p>
          <w:p w:rsidR="00AA704F" w:rsidRPr="00E829A3" w:rsidRDefault="00AA704F" w:rsidP="00AA704F">
            <w:pPr>
              <w:pStyle w:val="ConsPlusNormal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829A3">
              <w:rPr>
                <w:rFonts w:ascii="Times New Roman" w:hAnsi="Times New Roman"/>
                <w:sz w:val="16"/>
                <w:szCs w:val="16"/>
                <w:u w:val="single"/>
              </w:rPr>
              <w:t>БАНКА ВТБ (ПАО) Г.Москва</w:t>
            </w:r>
          </w:p>
          <w:p w:rsidR="004C49FE" w:rsidRDefault="00E22123" w:rsidP="00AA704F">
            <w:pPr>
              <w:pStyle w:val="ConsPlusNormal"/>
              <w:rPr>
                <w:color w:val="C9211E"/>
              </w:rPr>
            </w:pPr>
            <w:r w:rsidRPr="00E829A3">
              <w:rPr>
                <w:rFonts w:ascii="Times New Roman" w:hAnsi="Times New Roman"/>
                <w:sz w:val="16"/>
                <w:szCs w:val="16"/>
              </w:rPr>
              <w:t>телефон/</w:t>
            </w:r>
            <w:r w:rsidRPr="00E829A3">
              <w:rPr>
                <w:rFonts w:ascii="Times New Roman" w:hAnsi="Times New Roman"/>
                <w:sz w:val="16"/>
                <w:szCs w:val="16"/>
                <w:u w:val="single"/>
              </w:rPr>
              <w:t xml:space="preserve"> 78-83-40/</w:t>
            </w:r>
          </w:p>
        </w:tc>
        <w:tc>
          <w:tcPr>
            <w:tcW w:w="4867" w:type="dxa"/>
            <w:gridSpan w:val="2"/>
            <w:vMerge/>
            <w:shd w:val="clear" w:color="auto" w:fill="auto"/>
          </w:tcPr>
          <w:p w:rsidR="004C49FE" w:rsidRDefault="004C49F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</w:tr>
      <w:tr w:rsidR="004C49FE">
        <w:trPr>
          <w:trHeight w:val="145"/>
        </w:trPr>
        <w:tc>
          <w:tcPr>
            <w:tcW w:w="4877" w:type="dxa"/>
            <w:gridSpan w:val="2"/>
            <w:vMerge/>
            <w:shd w:val="clear" w:color="auto" w:fill="auto"/>
          </w:tcPr>
          <w:p w:rsidR="004C49FE" w:rsidRDefault="004C49F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Документ, удостоверяющий личность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_______________________________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_______________________________</w:t>
            </w:r>
          </w:p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(наименование, номер, серия, кем и когда выдан)</w:t>
            </w:r>
          </w:p>
        </w:tc>
      </w:tr>
      <w:tr w:rsidR="004C49FE">
        <w:trPr>
          <w:trHeight w:val="513"/>
        </w:trPr>
        <w:tc>
          <w:tcPr>
            <w:tcW w:w="4877" w:type="dxa"/>
            <w:gridSpan w:val="2"/>
            <w:vMerge/>
            <w:shd w:val="clear" w:color="auto" w:fill="auto"/>
          </w:tcPr>
          <w:p w:rsidR="004C49FE" w:rsidRDefault="004C49F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vMerge w:val="restart"/>
            <w:shd w:val="clear" w:color="auto" w:fill="auto"/>
          </w:tcPr>
          <w:p w:rsidR="004C49FE" w:rsidRDefault="00E22123">
            <w:pPr>
              <w:pStyle w:val="ConsPlusNormal"/>
              <w:rPr>
                <w:color w:val="111111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16"/>
                <w:szCs w:val="16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 по адресу _________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_______________________________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Адрес фактического проживания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_______________________________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_______________________________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телефон ________________________</w:t>
            </w:r>
          </w:p>
          <w:p w:rsidR="004C49FE" w:rsidRDefault="004C49FE">
            <w:pPr>
              <w:pStyle w:val="ConsPlusNormal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  <w:p w:rsidR="004C49FE" w:rsidRDefault="004C49FE">
            <w:pPr>
              <w:pStyle w:val="ConsPlusNormal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________________/              _________________</w:t>
            </w:r>
          </w:p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(подпись)                                 (ФИО)</w:t>
            </w:r>
          </w:p>
        </w:tc>
      </w:tr>
      <w:tr w:rsidR="004C49FE">
        <w:trPr>
          <w:trHeight w:val="540"/>
        </w:trPr>
        <w:tc>
          <w:tcPr>
            <w:tcW w:w="2435" w:type="dxa"/>
            <w:shd w:val="clear" w:color="auto" w:fill="auto"/>
          </w:tcPr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________________/</w:t>
            </w:r>
          </w:p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(подпись)</w:t>
            </w:r>
          </w:p>
        </w:tc>
        <w:tc>
          <w:tcPr>
            <w:tcW w:w="2442" w:type="dxa"/>
            <w:shd w:val="clear" w:color="auto" w:fill="auto"/>
          </w:tcPr>
          <w:p w:rsidR="004C49FE" w:rsidRDefault="00E22123">
            <w:pPr>
              <w:pStyle w:val="ConsPlusNormal"/>
              <w:jc w:val="both"/>
              <w:rPr>
                <w:color w:val="111111"/>
                <w:u w:val="single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  <w:u w:val="single"/>
              </w:rPr>
              <w:t>Ященков С.И.</w:t>
            </w:r>
          </w:p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(ФИО)</w:t>
            </w:r>
          </w:p>
        </w:tc>
        <w:tc>
          <w:tcPr>
            <w:tcW w:w="4867" w:type="dxa"/>
            <w:gridSpan w:val="2"/>
            <w:vMerge/>
            <w:shd w:val="clear" w:color="auto" w:fill="auto"/>
          </w:tcPr>
          <w:p w:rsidR="004C49FE" w:rsidRDefault="004C49F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</w:tr>
      <w:tr w:rsidR="004C49FE">
        <w:trPr>
          <w:trHeight w:val="540"/>
        </w:trPr>
        <w:tc>
          <w:tcPr>
            <w:tcW w:w="4877" w:type="dxa"/>
            <w:gridSpan w:val="2"/>
            <w:shd w:val="clear" w:color="auto" w:fill="auto"/>
          </w:tcPr>
          <w:p w:rsidR="004C49FE" w:rsidRDefault="00E22123">
            <w:pPr>
              <w:pStyle w:val="ConsPlusNormal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М.П.</w:t>
            </w:r>
          </w:p>
        </w:tc>
        <w:tc>
          <w:tcPr>
            <w:tcW w:w="2430" w:type="dxa"/>
            <w:shd w:val="clear" w:color="auto" w:fill="auto"/>
          </w:tcPr>
          <w:p w:rsidR="004C49FE" w:rsidRDefault="00E22123">
            <w:pPr>
              <w:pStyle w:val="ConsPlusNormal"/>
              <w:snapToGrid w:val="0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М.П.</w:t>
            </w:r>
          </w:p>
        </w:tc>
        <w:tc>
          <w:tcPr>
            <w:tcW w:w="2437" w:type="dxa"/>
            <w:shd w:val="clear" w:color="auto" w:fill="auto"/>
          </w:tcPr>
          <w:p w:rsidR="004C49FE" w:rsidRDefault="004C49FE">
            <w:pPr>
              <w:pStyle w:val="ConsPlusNormal"/>
              <w:snapToGrid w:val="0"/>
              <w:jc w:val="both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  <w:p w:rsidR="004C49FE" w:rsidRDefault="004C49FE">
            <w:pPr>
              <w:pStyle w:val="ConsPlusNormal"/>
              <w:jc w:val="center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</w:tc>
      </w:tr>
    </w:tbl>
    <w:p w:rsidR="00EA0BCA" w:rsidRDefault="00EA0BCA">
      <w:pPr>
        <w:spacing w:after="0" w:line="240" w:lineRule="auto"/>
        <w:rPr>
          <w:rFonts w:eastAsia="Times New Roman"/>
          <w:color w:val="111111"/>
          <w:szCs w:val="20"/>
        </w:rPr>
      </w:pPr>
      <w:r>
        <w:rPr>
          <w:color w:val="111111"/>
        </w:rPr>
        <w:br w:type="page"/>
      </w:r>
    </w:p>
    <w:p w:rsidR="004C49FE" w:rsidRDefault="00E22123">
      <w:pPr>
        <w:pStyle w:val="ConsPlus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11111"/>
          <w:sz w:val="16"/>
          <w:szCs w:val="16"/>
        </w:rPr>
        <w:lastRenderedPageBreak/>
        <w:t>Приложение</w:t>
      </w:r>
    </w:p>
    <w:p w:rsidR="004C49FE" w:rsidRDefault="00E22123">
      <w:pPr>
        <w:pStyle w:val="ConsPlusNormal"/>
        <w:jc w:val="right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к договор</w:t>
      </w:r>
      <w:r w:rsidR="003E6615">
        <w:rPr>
          <w:rFonts w:ascii="Times New Roman" w:hAnsi="Times New Roman"/>
          <w:color w:val="111111"/>
          <w:sz w:val="16"/>
          <w:szCs w:val="16"/>
        </w:rPr>
        <w:t>у</w:t>
      </w:r>
    </w:p>
    <w:p w:rsidR="004C49FE" w:rsidRDefault="00E22123">
      <w:pPr>
        <w:pStyle w:val="ConsPlusNormal"/>
        <w:jc w:val="right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об организации отдыха</w:t>
      </w:r>
    </w:p>
    <w:p w:rsidR="004C49FE" w:rsidRDefault="00E22123">
      <w:pPr>
        <w:pStyle w:val="ConsPlusNormal"/>
        <w:jc w:val="right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и оздоровления ребенка</w:t>
      </w:r>
    </w:p>
    <w:p w:rsidR="004C49FE" w:rsidRDefault="00E22123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bookmarkStart w:id="4" w:name="P208"/>
      <w:bookmarkEnd w:id="4"/>
      <w:r>
        <w:rPr>
          <w:rFonts w:ascii="Times New Roman" w:hAnsi="Times New Roman"/>
          <w:color w:val="111111"/>
          <w:sz w:val="16"/>
          <w:szCs w:val="16"/>
        </w:rPr>
        <w:t>Перечень</w:t>
      </w:r>
    </w:p>
    <w:p w:rsidR="004C49FE" w:rsidRDefault="00E22123">
      <w:pPr>
        <w:pStyle w:val="ConsPlusNormal"/>
        <w:jc w:val="center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мероприятий, организуемых для детей в период оказания</w:t>
      </w:r>
    </w:p>
    <w:p w:rsidR="004C49FE" w:rsidRDefault="00E22123">
      <w:pPr>
        <w:pStyle w:val="ConsPlusNormal"/>
        <w:jc w:val="center"/>
        <w:rPr>
          <w:color w:val="111111"/>
        </w:rPr>
      </w:pPr>
      <w:r>
        <w:rPr>
          <w:rFonts w:ascii="Times New Roman" w:hAnsi="Times New Roman"/>
          <w:color w:val="111111"/>
          <w:sz w:val="16"/>
          <w:szCs w:val="16"/>
        </w:rPr>
        <w:t>ДЮСШ «ЦФР» услуг</w:t>
      </w:r>
    </w:p>
    <w:p w:rsidR="004C49FE" w:rsidRDefault="004C49FE">
      <w:pPr>
        <w:pStyle w:val="ConsPlusNormal"/>
        <w:jc w:val="center"/>
        <w:rPr>
          <w:rFonts w:ascii="Times New Roman" w:hAnsi="Times New Roman"/>
          <w:color w:val="111111"/>
          <w:sz w:val="16"/>
          <w:szCs w:val="16"/>
        </w:rPr>
      </w:pPr>
    </w:p>
    <w:tbl>
      <w:tblPr>
        <w:tblW w:w="9067" w:type="dxa"/>
        <w:tblInd w:w="-51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680"/>
        <w:gridCol w:w="4536"/>
        <w:gridCol w:w="3851"/>
      </w:tblGrid>
      <w:tr w:rsidR="004C49F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color w:val="11111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11111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11111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</w:tr>
      <w:tr w:rsidR="004C49F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Предоставление мест для  питания, отдыха и развлечений детей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snapToGrid w:val="0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групповая</w:t>
            </w:r>
          </w:p>
        </w:tc>
      </w:tr>
      <w:tr w:rsidR="004C49F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snapToGrid w:val="0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групповая</w:t>
            </w:r>
          </w:p>
        </w:tc>
      </w:tr>
      <w:tr w:rsidR="004C49F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Перевозка детей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snapToGrid w:val="0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групповая</w:t>
            </w:r>
          </w:p>
        </w:tc>
      </w:tr>
      <w:tr w:rsidR="004C49F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center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Иные мероприятия (указать виды):</w:t>
            </w:r>
          </w:p>
          <w:p w:rsidR="004C49FE" w:rsidRDefault="004C49FE">
            <w:pPr>
              <w:pStyle w:val="ConsPlusNormal"/>
              <w:jc w:val="both"/>
              <w:rPr>
                <w:rFonts w:ascii="Times New Roman" w:hAnsi="Times New Roman"/>
                <w:color w:val="111111"/>
                <w:sz w:val="16"/>
                <w:szCs w:val="16"/>
              </w:rPr>
            </w:pPr>
          </w:p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-поход в кино</w:t>
            </w:r>
          </w:p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-экскурсия</w:t>
            </w:r>
          </w:p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-турпоход</w:t>
            </w:r>
          </w:p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-выставка рисунков</w:t>
            </w:r>
          </w:p>
          <w:p w:rsidR="004C49FE" w:rsidRDefault="00E22123">
            <w:pPr>
              <w:pStyle w:val="ConsPlusNormal"/>
              <w:jc w:val="both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-конкурсы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FE" w:rsidRDefault="00E22123">
            <w:pPr>
              <w:pStyle w:val="ConsPlusNormal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11111"/>
                <w:sz w:val="16"/>
                <w:szCs w:val="16"/>
              </w:rPr>
              <w:t>групповая</w:t>
            </w:r>
          </w:p>
        </w:tc>
      </w:tr>
    </w:tbl>
    <w:p w:rsidR="004C49FE" w:rsidRDefault="004C49FE" w:rsidP="00DB77A5">
      <w:pPr>
        <w:pStyle w:val="ConsPlusNormal"/>
        <w:jc w:val="both"/>
        <w:rPr>
          <w:rFonts w:ascii="Times New Roman" w:hAnsi="Times New Roman"/>
        </w:rPr>
      </w:pPr>
    </w:p>
    <w:sectPr w:rsidR="004C49FE" w:rsidSect="004C49FE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autoHyphenation/>
  <w:characterSpacingControl w:val="doNotCompress"/>
  <w:compat/>
  <w:rsids>
    <w:rsidRoot w:val="004C49FE"/>
    <w:rsid w:val="00072D73"/>
    <w:rsid w:val="000B2FAB"/>
    <w:rsid w:val="002E5EE9"/>
    <w:rsid w:val="003E6615"/>
    <w:rsid w:val="004C49FE"/>
    <w:rsid w:val="006D3DF8"/>
    <w:rsid w:val="008033CA"/>
    <w:rsid w:val="00A403E2"/>
    <w:rsid w:val="00AA704F"/>
    <w:rsid w:val="00C71391"/>
    <w:rsid w:val="00C96B9F"/>
    <w:rsid w:val="00DB77A5"/>
    <w:rsid w:val="00E22123"/>
    <w:rsid w:val="00E829A3"/>
    <w:rsid w:val="00EA0BCA"/>
    <w:rsid w:val="00F7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FE"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C49FE"/>
  </w:style>
  <w:style w:type="character" w:customStyle="1" w:styleId="-">
    <w:name w:val="Интернет-ссылка"/>
    <w:rsid w:val="004C49F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C49FE"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styleId="a4">
    <w:name w:val="Body Text"/>
    <w:basedOn w:val="a"/>
    <w:rsid w:val="004C49FE"/>
    <w:pPr>
      <w:spacing w:after="140"/>
    </w:pPr>
  </w:style>
  <w:style w:type="paragraph" w:styleId="a5">
    <w:name w:val="List"/>
    <w:basedOn w:val="a4"/>
    <w:rsid w:val="004C49FE"/>
    <w:rPr>
      <w:rFonts w:cs="DejaVu Sans"/>
    </w:rPr>
  </w:style>
  <w:style w:type="paragraph" w:customStyle="1" w:styleId="Caption">
    <w:name w:val="Caption"/>
    <w:basedOn w:val="a"/>
    <w:qFormat/>
    <w:rsid w:val="004C49F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4C49FE"/>
    <w:pPr>
      <w:suppressLineNumbers/>
    </w:pPr>
    <w:rPr>
      <w:rFonts w:cs="DejaVu Sans"/>
    </w:rPr>
  </w:style>
  <w:style w:type="paragraph" w:styleId="a7">
    <w:name w:val="caption"/>
    <w:basedOn w:val="a"/>
    <w:qFormat/>
    <w:rsid w:val="004C49F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4C49FE"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4C49FE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4C49FE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4C49FE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qFormat/>
    <w:rsid w:val="004C49FE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a8">
    <w:name w:val="Содержимое таблицы"/>
    <w:basedOn w:val="a"/>
    <w:qFormat/>
    <w:rsid w:val="004C49FE"/>
    <w:pPr>
      <w:suppressLineNumbers/>
    </w:pPr>
  </w:style>
  <w:style w:type="paragraph" w:customStyle="1" w:styleId="a9">
    <w:name w:val="Заголовок таблицы"/>
    <w:basedOn w:val="a8"/>
    <w:qFormat/>
    <w:rsid w:val="004C49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 Бурцева</dc:creator>
  <dc:description/>
  <cp:lastModifiedBy>Sekretar</cp:lastModifiedBy>
  <cp:revision>18</cp:revision>
  <cp:lastPrinted>2019-06-10T11:03:00Z</cp:lastPrinted>
  <dcterms:created xsi:type="dcterms:W3CDTF">2019-05-17T10:49:00Z</dcterms:created>
  <dcterms:modified xsi:type="dcterms:W3CDTF">2021-05-12T13:04:00Z</dcterms:modified>
  <dc:language>ru-RU</dc:language>
</cp:coreProperties>
</file>